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FC" w:rsidRDefault="006D12FC" w:rsidP="006D12FC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6D12FC" w:rsidRDefault="006D12FC" w:rsidP="006D12FC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6D12FC" w:rsidRDefault="006D12FC" w:rsidP="006D12FC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6D12FC" w:rsidRDefault="006D12FC" w:rsidP="006D12FC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6D12FC" w:rsidRDefault="006D12FC" w:rsidP="006D12FC">
      <w:pPr>
        <w:pStyle w:val="DefaultText"/>
        <w:jc w:val="center"/>
        <w:rPr>
          <w:b/>
          <w:bCs/>
        </w:rPr>
      </w:pPr>
      <w:r>
        <w:rPr>
          <w:b/>
          <w:bCs/>
        </w:rPr>
        <w:t>8:30 A.M., MARCH 8, 2016</w:t>
      </w:r>
    </w:p>
    <w:p w:rsidR="006D12FC" w:rsidRDefault="006D12FC" w:rsidP="006D12FC">
      <w:pPr>
        <w:pStyle w:val="DefaultText"/>
        <w:jc w:val="center"/>
        <w:rPr>
          <w:b/>
          <w:bCs/>
        </w:rPr>
      </w:pPr>
    </w:p>
    <w:p w:rsidR="006D12FC" w:rsidRDefault="006D12FC" w:rsidP="006D12FC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6D12FC" w:rsidRDefault="006D12FC" w:rsidP="006D12FC">
      <w:pPr>
        <w:pStyle w:val="DefaultText"/>
        <w:rPr>
          <w:b/>
          <w:bCs/>
        </w:rPr>
      </w:pPr>
    </w:p>
    <w:p w:rsidR="006D12FC" w:rsidRDefault="006D12FC" w:rsidP="006D12FC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6D12FC" w:rsidRDefault="006D12FC" w:rsidP="006D12FC">
      <w:pPr>
        <w:pStyle w:val="DefaultText"/>
        <w:rPr>
          <w:b/>
          <w:bCs/>
        </w:rPr>
      </w:pPr>
    </w:p>
    <w:p w:rsidR="006D12FC" w:rsidRDefault="006D12FC" w:rsidP="006D12FC">
      <w:pPr>
        <w:pStyle w:val="DefaultText"/>
        <w:rPr>
          <w:b/>
          <w:bCs/>
        </w:rPr>
      </w:pPr>
      <w:r>
        <w:rPr>
          <w:b/>
          <w:bCs/>
        </w:rPr>
        <w:t>3.  Roll Call and Approval of December 8, 2015 Minutes</w:t>
      </w:r>
    </w:p>
    <w:p w:rsidR="006D12FC" w:rsidRDefault="006D12FC" w:rsidP="006D12FC">
      <w:pPr>
        <w:pStyle w:val="DefaultText"/>
        <w:rPr>
          <w:b/>
          <w:bCs/>
        </w:rPr>
      </w:pPr>
    </w:p>
    <w:p w:rsidR="006D12FC" w:rsidRDefault="006D12FC" w:rsidP="006D12FC">
      <w:pPr>
        <w:pStyle w:val="DefaultText"/>
        <w:rPr>
          <w:b/>
          <w:bCs/>
        </w:rPr>
      </w:pPr>
      <w:r>
        <w:rPr>
          <w:b/>
          <w:bCs/>
        </w:rPr>
        <w:t xml:space="preserve">4.  Public Comment Period </w:t>
      </w:r>
    </w:p>
    <w:p w:rsidR="006D12FC" w:rsidRDefault="006D12FC" w:rsidP="006D12FC">
      <w:pPr>
        <w:pStyle w:val="DefaultText"/>
        <w:rPr>
          <w:b/>
          <w:bCs/>
        </w:rPr>
      </w:pPr>
    </w:p>
    <w:p w:rsidR="006D12FC" w:rsidRDefault="006D12FC" w:rsidP="006D12FC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6D12FC" w:rsidRDefault="006D12FC" w:rsidP="006D12FC">
      <w:pPr>
        <w:pStyle w:val="DefaultText"/>
        <w:rPr>
          <w:b/>
          <w:bCs/>
        </w:rPr>
      </w:pPr>
    </w:p>
    <w:p w:rsidR="006D12FC" w:rsidRDefault="006D12FC" w:rsidP="006D12FC">
      <w:pPr>
        <w:pStyle w:val="DefaultText"/>
      </w:pPr>
      <w:r>
        <w:rPr>
          <w:b/>
          <w:bCs/>
        </w:rPr>
        <w:tab/>
      </w:r>
      <w:r>
        <w:t xml:space="preserve">A.  Investment Summary   </w:t>
      </w:r>
    </w:p>
    <w:p w:rsidR="006D12FC" w:rsidRDefault="006D12FC" w:rsidP="006D12FC">
      <w:pPr>
        <w:pStyle w:val="DefaultText"/>
      </w:pPr>
      <w:r>
        <w:t xml:space="preserve"> </w:t>
      </w:r>
      <w:r>
        <w:tab/>
        <w:t xml:space="preserve">B.  Segal </w:t>
      </w:r>
      <w:proofErr w:type="spellStart"/>
      <w:r>
        <w:t>RogersCasey</w:t>
      </w:r>
      <w:proofErr w:type="spellEnd"/>
    </w:p>
    <w:p w:rsidR="006D12FC" w:rsidRDefault="006D12FC" w:rsidP="006D12FC">
      <w:pPr>
        <w:pStyle w:val="DefaultText"/>
      </w:pPr>
      <w:r>
        <w:tab/>
      </w:r>
      <w:r>
        <w:tab/>
        <w:t>1.  Asset Allocation</w:t>
      </w:r>
    </w:p>
    <w:p w:rsidR="006D12FC" w:rsidRDefault="006D12FC" w:rsidP="006D12FC">
      <w:pPr>
        <w:pStyle w:val="DefaultText"/>
      </w:pPr>
      <w:r>
        <w:tab/>
      </w:r>
      <w:r>
        <w:tab/>
        <w:t>2.  2016 Capital Market Assumptions</w:t>
      </w:r>
    </w:p>
    <w:p w:rsidR="006D12FC" w:rsidRDefault="006D12FC" w:rsidP="006D12FC">
      <w:pPr>
        <w:pStyle w:val="DefaultText"/>
      </w:pPr>
      <w:r>
        <w:tab/>
      </w:r>
      <w:r>
        <w:tab/>
        <w:t>3.  International Equity Structure Review &amp; Manager Selection</w:t>
      </w:r>
    </w:p>
    <w:p w:rsidR="006D12FC" w:rsidRDefault="006D12FC" w:rsidP="006D12FC">
      <w:pPr>
        <w:pStyle w:val="DefaultText"/>
      </w:pPr>
      <w:r>
        <w:tab/>
      </w:r>
      <w:r>
        <w:tab/>
        <w:t xml:space="preserve">4.  Private Equity Update &amp; Recommendation </w:t>
      </w:r>
    </w:p>
    <w:p w:rsidR="006D12FC" w:rsidRDefault="006D12FC" w:rsidP="006D12FC">
      <w:pPr>
        <w:pStyle w:val="DefaultText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:rsidR="006D12FC" w:rsidRDefault="006D12FC" w:rsidP="006D12FC">
      <w:pPr>
        <w:pStyle w:val="DefaultText"/>
        <w:rPr>
          <w:b/>
          <w:bCs/>
        </w:rPr>
      </w:pPr>
      <w:r>
        <w:rPr>
          <w:b/>
          <w:bCs/>
        </w:rPr>
        <w:t xml:space="preserve">6. Approval of Retirements to Date </w:t>
      </w:r>
    </w:p>
    <w:p w:rsidR="006D12FC" w:rsidRDefault="006D12FC" w:rsidP="006D12FC">
      <w:pPr>
        <w:pStyle w:val="DefaultText"/>
        <w:ind w:left="360"/>
        <w:rPr>
          <w:b/>
          <w:bCs/>
        </w:rPr>
      </w:pPr>
    </w:p>
    <w:p w:rsidR="006D12FC" w:rsidRDefault="006D12FC" w:rsidP="006D12FC">
      <w:pPr>
        <w:pStyle w:val="DefaultText"/>
        <w:rPr>
          <w:b/>
          <w:bCs/>
        </w:rPr>
      </w:pPr>
      <w:r>
        <w:rPr>
          <w:b/>
          <w:bCs/>
        </w:rPr>
        <w:t>7</w:t>
      </w:r>
      <w:r w:rsidRPr="00EA2300">
        <w:rPr>
          <w:b/>
          <w:bCs/>
        </w:rPr>
        <w:t>.</w:t>
      </w:r>
      <w:r>
        <w:rPr>
          <w:b/>
          <w:bCs/>
        </w:rPr>
        <w:t xml:space="preserve"> Requests for Reciprocal Recognition</w:t>
      </w:r>
    </w:p>
    <w:p w:rsidR="006D12FC" w:rsidRDefault="006D12FC" w:rsidP="006D12FC">
      <w:pPr>
        <w:pStyle w:val="DefaultText"/>
        <w:rPr>
          <w:b/>
          <w:bCs/>
        </w:rPr>
      </w:pPr>
    </w:p>
    <w:p w:rsidR="006D12FC" w:rsidRDefault="006D12FC" w:rsidP="006D12FC">
      <w:pPr>
        <w:pStyle w:val="DefaultText"/>
        <w:rPr>
          <w:b/>
          <w:bCs/>
        </w:rPr>
      </w:pPr>
      <w:r>
        <w:rPr>
          <w:b/>
          <w:bCs/>
        </w:rPr>
        <w:t>8. Requests for Actuarial Transfer of Service</w:t>
      </w:r>
    </w:p>
    <w:p w:rsidR="006D12FC" w:rsidRDefault="006D12FC" w:rsidP="006D12FC">
      <w:pPr>
        <w:pStyle w:val="DefaultText"/>
        <w:ind w:left="360"/>
        <w:rPr>
          <w:b/>
          <w:bCs/>
        </w:rPr>
      </w:pPr>
    </w:p>
    <w:p w:rsidR="006D12FC" w:rsidRDefault="006D12FC" w:rsidP="006D12FC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6D12FC" w:rsidRPr="00A5775F" w:rsidRDefault="006D12FC" w:rsidP="006D12FC">
      <w:pPr>
        <w:pStyle w:val="DefaultText"/>
        <w:rPr>
          <w:bCs/>
        </w:rPr>
      </w:pPr>
      <w:r>
        <w:rPr>
          <w:b/>
          <w:bCs/>
        </w:rPr>
        <w:tab/>
      </w:r>
    </w:p>
    <w:p w:rsidR="006D12FC" w:rsidRDefault="006D12FC" w:rsidP="006D12FC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 xml:space="preserve">.  Report on 2015 Operating Budget </w:t>
      </w:r>
    </w:p>
    <w:p w:rsidR="006D12FC" w:rsidRDefault="006D12FC" w:rsidP="006D12FC">
      <w:pPr>
        <w:pStyle w:val="DefaultText"/>
      </w:pPr>
      <w:r>
        <w:tab/>
        <w:t>B.  Update on 2015 Actuarial &amp; Audit Reports</w:t>
      </w:r>
    </w:p>
    <w:p w:rsidR="006D12FC" w:rsidRDefault="006D12FC" w:rsidP="006D12FC">
      <w:pPr>
        <w:pStyle w:val="DefaultText"/>
      </w:pPr>
      <w:r>
        <w:tab/>
        <w:t>C.  Financial Disclosure Forms for Board Members</w:t>
      </w:r>
    </w:p>
    <w:p w:rsidR="006D12FC" w:rsidRDefault="006D12FC" w:rsidP="006D12FC">
      <w:pPr>
        <w:pStyle w:val="DefaultText"/>
      </w:pPr>
      <w:r>
        <w:tab/>
        <w:t xml:space="preserve">D.  Legislative Update </w:t>
      </w:r>
      <w:bookmarkStart w:id="0" w:name="_GoBack"/>
      <w:bookmarkEnd w:id="0"/>
    </w:p>
    <w:p w:rsidR="006D12FC" w:rsidRDefault="006D12FC" w:rsidP="006D12FC">
      <w:pPr>
        <w:pStyle w:val="DefaultText"/>
      </w:pPr>
      <w:r>
        <w:tab/>
      </w:r>
      <w:r>
        <w:tab/>
        <w:t xml:space="preserve">1.  2016 Regular Legislative Session </w:t>
      </w:r>
    </w:p>
    <w:p w:rsidR="006D12FC" w:rsidRDefault="006D12FC" w:rsidP="006D12FC">
      <w:pPr>
        <w:pStyle w:val="DefaultText"/>
      </w:pPr>
      <w:r>
        <w:tab/>
        <w:t>E.  Participating Employer Agreement – Evangeline Parish DA</w:t>
      </w:r>
    </w:p>
    <w:p w:rsidR="006D12FC" w:rsidRDefault="006D12FC" w:rsidP="006D12FC">
      <w:pPr>
        <w:pStyle w:val="DefaultText"/>
      </w:pPr>
      <w:r>
        <w:tab/>
        <w:t>F.  Executive Session – Update on Jefferson Parish Head Start</w:t>
      </w:r>
    </w:p>
    <w:p w:rsidR="006D12FC" w:rsidRDefault="006D12FC" w:rsidP="006D12FC">
      <w:pPr>
        <w:pStyle w:val="DefaultText"/>
      </w:pPr>
      <w:r>
        <w:tab/>
        <w:t>G.  Louisiana Office of Financial Institutions – Retiree Information</w:t>
      </w:r>
    </w:p>
    <w:p w:rsidR="006D12FC" w:rsidRDefault="006D12FC" w:rsidP="006D12FC">
      <w:pPr>
        <w:pStyle w:val="DefaultText"/>
      </w:pPr>
      <w:r>
        <w:tab/>
        <w:t>H.  Annual Conference Schedule</w:t>
      </w:r>
    </w:p>
    <w:p w:rsidR="006D12FC" w:rsidRDefault="006D12FC" w:rsidP="006D12FC">
      <w:pPr>
        <w:pStyle w:val="DefaultText"/>
        <w:ind w:left="1440"/>
      </w:pPr>
      <w:r>
        <w:t xml:space="preserve"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</w:t>
      </w:r>
      <w:proofErr w:type="spellStart"/>
      <w:r>
        <w:t>Couer</w:t>
      </w:r>
      <w:proofErr w:type="spellEnd"/>
      <w:r>
        <w:t xml:space="preserve"> </w:t>
      </w:r>
      <w:proofErr w:type="spellStart"/>
      <w:r>
        <w:t>d’Laine</w:t>
      </w:r>
      <w:proofErr w:type="spellEnd"/>
      <w:r>
        <w:t>, Idaho, 8/6 - 8/10/16</w:t>
      </w:r>
    </w:p>
    <w:p w:rsidR="006D12FC" w:rsidRDefault="006D12FC" w:rsidP="006D12FC">
      <w:pPr>
        <w:pStyle w:val="DefaultText"/>
        <w:ind w:left="1440"/>
      </w:pPr>
      <w:r>
        <w:t>3.  LAPERS Seminar, New Orleans, Louisiana, 9/18– 9/21/16</w:t>
      </w:r>
    </w:p>
    <w:p w:rsidR="006D12FC" w:rsidRDefault="006D12FC" w:rsidP="006D12FC">
      <w:pPr>
        <w:pStyle w:val="DefaultText"/>
      </w:pPr>
      <w:r>
        <w:tab/>
      </w:r>
    </w:p>
    <w:p w:rsidR="006D12FC" w:rsidRDefault="006D12FC" w:rsidP="006D12FC">
      <w:pPr>
        <w:pStyle w:val="DefaultText"/>
      </w:pPr>
      <w:r>
        <w:rPr>
          <w:b/>
          <w:bCs/>
        </w:rPr>
        <w:t>10.  Adjourn</w:t>
      </w:r>
    </w:p>
    <w:p w:rsidR="006D12FC" w:rsidRDefault="006D12FC" w:rsidP="006D12FC">
      <w:pPr>
        <w:pStyle w:val="DefaultText"/>
        <w:jc w:val="center"/>
        <w:rPr>
          <w:rFonts w:ascii="Gill Sans" w:hAnsi="Gill Sans"/>
        </w:rPr>
      </w:pPr>
    </w:p>
    <w:p w:rsidR="00D368FB" w:rsidRDefault="00D368FB"/>
    <w:sectPr w:rsidR="00D3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FC"/>
    <w:rsid w:val="006D12FC"/>
    <w:rsid w:val="00D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D1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D1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2016-08-02T17:33:00Z</dcterms:created>
  <dcterms:modified xsi:type="dcterms:W3CDTF">2016-08-02T17:34:00Z</dcterms:modified>
</cp:coreProperties>
</file>